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C677" w14:textId="51825C42" w:rsid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t xml:space="preserve">OGGETTO: </w:t>
      </w:r>
      <w:r w:rsidRPr="00442128">
        <w:rPr>
          <w:rFonts w:ascii="Arial" w:hAnsi="Arial" w:cs="Arial"/>
        </w:rPr>
        <w:t xml:space="preserve">APPROVAZIONE PIAO 2022-2024 </w:t>
      </w:r>
    </w:p>
    <w:p w14:paraId="111A3C8D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</w:p>
    <w:p w14:paraId="5F68BBDD" w14:textId="3691A844" w:rsidR="00442128" w:rsidRDefault="00442128" w:rsidP="00442128">
      <w:pPr>
        <w:pStyle w:val="Default"/>
        <w:jc w:val="center"/>
        <w:rPr>
          <w:rFonts w:ascii="Arial" w:hAnsi="Arial" w:cs="Arial"/>
          <w:b/>
          <w:bCs/>
        </w:rPr>
      </w:pPr>
      <w:r w:rsidRPr="00442128">
        <w:rPr>
          <w:rFonts w:ascii="Arial" w:hAnsi="Arial" w:cs="Arial"/>
          <w:b/>
          <w:bCs/>
        </w:rPr>
        <w:t>LA GIUNTA COMUNALE</w:t>
      </w:r>
    </w:p>
    <w:p w14:paraId="0CF117A4" w14:textId="77777777" w:rsidR="00442128" w:rsidRPr="00442128" w:rsidRDefault="00442128" w:rsidP="00442128">
      <w:pPr>
        <w:pStyle w:val="Default"/>
        <w:jc w:val="center"/>
        <w:rPr>
          <w:rFonts w:ascii="Arial" w:hAnsi="Arial" w:cs="Arial"/>
        </w:rPr>
      </w:pPr>
    </w:p>
    <w:p w14:paraId="4FFBF80F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t xml:space="preserve">Preso atto </w:t>
      </w:r>
      <w:r w:rsidRPr="00442128">
        <w:rPr>
          <w:rFonts w:ascii="Arial" w:hAnsi="Arial" w:cs="Arial"/>
        </w:rPr>
        <w:t xml:space="preserve">della introduzione nell’ordinamento del Piano Integrato Attività Organizzazione (PIAO) inteso come adempimento semplificato volto a sostituire, includendoli in un docu-mento unico, una serie di piani di competenza della Giunta che fino ad oggi le Amministra-zioni locali erano tenute a predisporre distintamente: </w:t>
      </w:r>
    </w:p>
    <w:p w14:paraId="10682B13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1) il Piano degli obiettivi (PDO) </w:t>
      </w:r>
    </w:p>
    <w:p w14:paraId="0749204B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2) il Piano della performance </w:t>
      </w:r>
    </w:p>
    <w:p w14:paraId="1B688D0E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3) il Piano del lavoro agile (POLA) </w:t>
      </w:r>
    </w:p>
    <w:p w14:paraId="14F80138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4) il Piano della formazione </w:t>
      </w:r>
    </w:p>
    <w:p w14:paraId="09537E7D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5) il Piano triennale del fabbisogno del personale </w:t>
      </w:r>
    </w:p>
    <w:p w14:paraId="63283D47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6) il Piano di prevenzione alla corruzione e per la trasparenza (PTPCT) </w:t>
      </w:r>
    </w:p>
    <w:p w14:paraId="19C3ABA8" w14:textId="1824A760" w:rsid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Il fine ultimo di tale innovazione è quello di rendere più coordinato ed efficace il processo di programmazione gestionale, in attuazione del DUP: dalle strategie dell’Ente discendono “a cascata” gli obiettivi di performance, con assegnazione delle risorse necessarie e individua-zione dei fabbisogni </w:t>
      </w:r>
      <w:proofErr w:type="spellStart"/>
      <w:r w:rsidRPr="00442128">
        <w:rPr>
          <w:rFonts w:ascii="Arial" w:hAnsi="Arial" w:cs="Arial"/>
        </w:rPr>
        <w:t>assunzionali</w:t>
      </w:r>
      <w:proofErr w:type="spellEnd"/>
      <w:r w:rsidRPr="00442128">
        <w:rPr>
          <w:rFonts w:ascii="Arial" w:hAnsi="Arial" w:cs="Arial"/>
        </w:rPr>
        <w:t xml:space="preserve"> e formativi conseguenti; </w:t>
      </w:r>
    </w:p>
    <w:p w14:paraId="5135DB93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</w:p>
    <w:p w14:paraId="029CFDDD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t xml:space="preserve">Visto: </w:t>
      </w:r>
    </w:p>
    <w:p w14:paraId="5BC3B2BE" w14:textId="29E8B488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- che il D.L. 80/2021 convertito, con modificazioni, nella Legge 6 agosto 2021 n.113 ha previsto che le pubbliche amministrazioni adottino, entro il 31 gennaio di ogni anno, il Piano Integrato di Attività e Organizzazione (PIAO); </w:t>
      </w:r>
    </w:p>
    <w:p w14:paraId="7DAD0A59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- che il D.L. 80 prevede l’approvazione, entro 120 giorni dall’entrata in vigore, di uno o più D.P.R. di abrogazione degli adempimenti relativi ai piani assorbiti dal PIAO; </w:t>
      </w:r>
    </w:p>
    <w:p w14:paraId="7272FBAE" w14:textId="5F627DC0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entro il medesimo termine, il Dipartimento della funzione pubblica della Presidenza del Consiglio dei Ministri, avrebbe dovuto adottare un Piano tipo, quale strumento di supporto alle amministrazioni; </w:t>
      </w:r>
    </w:p>
    <w:p w14:paraId="402E2C16" w14:textId="607F1F5E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- che il D.L. 228 del 30/12/2021 “Disposizioni urgenti in materia di termini legislativi” (noto come “Mille proroghe”) ha fissato al 31 marzo 2022 tale previsione normativa e fissato al 30 aprile 2022 il termine per la prima adozione del PIAO, in modo da concedere il tempo necessario per l’adozione dei decreti attuativi; </w:t>
      </w:r>
    </w:p>
    <w:p w14:paraId="465E14CB" w14:textId="07E3333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- che il D.L. 30 aprile 2022, n. 36 “Ulteriori misure urgenti per l’attuazione del Piano nazionale di ripresa e resilienza” (“decreto legge PNRR-2”) ha prorogato la data di riferimento al 30 giugno 2022, fatto salvo un ulteriore differimento con il decreto attuativo a settembre ovvero a 120 giorni dalla data ultima per l’approvazione del bilancio di previsione, nel frattempo giunta, di rinvio in rinvio, al </w:t>
      </w:r>
      <w:r w:rsidRPr="00442128">
        <w:rPr>
          <w:rFonts w:ascii="Arial" w:hAnsi="Arial" w:cs="Arial"/>
          <w:b/>
          <w:bCs/>
        </w:rPr>
        <w:t xml:space="preserve">31 maggio; </w:t>
      </w:r>
    </w:p>
    <w:p w14:paraId="2250908E" w14:textId="1A357E1B" w:rsid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Attesa la necessità di non rimandare ulteriormente l’approvazione formale dei documenti di pianificazione gestionale del Comune, messi a punto in questi mesi sulla base delle priorità definite dagli organi politici; </w:t>
      </w:r>
    </w:p>
    <w:p w14:paraId="11339446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</w:p>
    <w:p w14:paraId="07C66524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t xml:space="preserve">Preso atto </w:t>
      </w:r>
      <w:r w:rsidRPr="00442128">
        <w:rPr>
          <w:rFonts w:ascii="Arial" w:hAnsi="Arial" w:cs="Arial"/>
        </w:rPr>
        <w:t xml:space="preserve">della bozza di Piano tipo e della bozza di D.P.R. che individua e abroga le norme che impongono agli enti l’adozione dei singoli Piani assorbiti dal nuovo strumento (cfr. parere Consiglio di stato 506/2022); </w:t>
      </w:r>
    </w:p>
    <w:p w14:paraId="6122C97A" w14:textId="1F98438B" w:rsidR="00442128" w:rsidRPr="00442128" w:rsidRDefault="00442128" w:rsidP="00442128">
      <w:pPr>
        <w:pStyle w:val="Default"/>
        <w:pageBreakBefore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lastRenderedPageBreak/>
        <w:t xml:space="preserve">Ritenuto </w:t>
      </w:r>
      <w:r w:rsidRPr="00442128">
        <w:rPr>
          <w:rFonts w:ascii="Arial" w:hAnsi="Arial" w:cs="Arial"/>
        </w:rPr>
        <w:t xml:space="preserve">quindi, nelle more dell’adozione definitiva dei predetti decreti, di adottare un PIAO di natura transitoria su proposta del Segretario comunale, dirigente apicale dell’Ente, articolata nelle seguenti sezioni e sottosezioni: </w:t>
      </w:r>
    </w:p>
    <w:p w14:paraId="0E983E64" w14:textId="6A38C988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SEZIONE 1. Scheda anagrafica dell’amministrazione SEZIONE 2. Valore pubblico, performance e anticorruzione • 2A: Valore pubblico • 2B: Piano della performance • 2C: Rischi corruttivi e trasparenza SEZIONE 3. Organizzazione e capitale umano • 3A: Struttura organizzativa • 3B: Piano dei fabbisogni di personale • 3C: Piano della formazione • 3D: Organizzazione del lavoro agile • 3E: Azioni positive per le pari opportunità SEZIONE 4. Monitoraggio PIAO. </w:t>
      </w:r>
    </w:p>
    <w:p w14:paraId="178EEA44" w14:textId="77777777" w:rsidR="00442128" w:rsidRDefault="00442128" w:rsidP="00442128">
      <w:pPr>
        <w:pStyle w:val="Default"/>
        <w:jc w:val="both"/>
        <w:rPr>
          <w:rFonts w:ascii="Arial" w:hAnsi="Arial" w:cs="Arial"/>
        </w:rPr>
      </w:pPr>
    </w:p>
    <w:p w14:paraId="019E397B" w14:textId="07BA77B4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Tutto ciò premesso, </w:t>
      </w:r>
    </w:p>
    <w:p w14:paraId="73A6BCAD" w14:textId="77777777" w:rsidR="00442128" w:rsidRDefault="00442128" w:rsidP="00442128">
      <w:pPr>
        <w:pStyle w:val="Default"/>
        <w:jc w:val="both"/>
        <w:rPr>
          <w:rFonts w:ascii="Arial" w:hAnsi="Arial" w:cs="Arial"/>
          <w:b/>
          <w:bCs/>
        </w:rPr>
      </w:pPr>
    </w:p>
    <w:p w14:paraId="2E0FCB2C" w14:textId="60BDFD2E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t xml:space="preserve">Visto </w:t>
      </w:r>
      <w:r w:rsidRPr="00442128">
        <w:rPr>
          <w:rFonts w:ascii="Arial" w:hAnsi="Arial" w:cs="Arial"/>
        </w:rPr>
        <w:t xml:space="preserve">lo schema allegato di PIAO per il triennio 2022-2024; </w:t>
      </w:r>
    </w:p>
    <w:p w14:paraId="6A24D8BF" w14:textId="77777777" w:rsidR="00442128" w:rsidRDefault="00442128" w:rsidP="00442128">
      <w:pPr>
        <w:pStyle w:val="Default"/>
        <w:jc w:val="both"/>
        <w:rPr>
          <w:rFonts w:ascii="Arial" w:hAnsi="Arial" w:cs="Arial"/>
          <w:b/>
          <w:bCs/>
        </w:rPr>
      </w:pPr>
    </w:p>
    <w:p w14:paraId="2EF22643" w14:textId="229C0289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  <w:b/>
          <w:bCs/>
        </w:rPr>
        <w:t xml:space="preserve">Sottolineato </w:t>
      </w:r>
      <w:r w:rsidRPr="00442128">
        <w:rPr>
          <w:rFonts w:ascii="Arial" w:hAnsi="Arial" w:cs="Arial"/>
        </w:rPr>
        <w:t xml:space="preserve">che i contenuti del PIAO sono coerenti con i documenti di programmazione finanziaria dell’Ente. </w:t>
      </w:r>
    </w:p>
    <w:p w14:paraId="412C5228" w14:textId="77777777" w:rsidR="00442128" w:rsidRDefault="00442128" w:rsidP="00442128">
      <w:pPr>
        <w:pStyle w:val="Default"/>
        <w:jc w:val="both"/>
        <w:rPr>
          <w:rFonts w:ascii="Arial" w:hAnsi="Arial" w:cs="Arial"/>
        </w:rPr>
      </w:pPr>
    </w:p>
    <w:p w14:paraId="1AB29E10" w14:textId="561A11DE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Con voti unanimi e favorevoli resi nei modi di legge </w:t>
      </w:r>
    </w:p>
    <w:p w14:paraId="4F14EB49" w14:textId="77777777" w:rsidR="00442128" w:rsidRDefault="00442128" w:rsidP="00442128">
      <w:pPr>
        <w:pStyle w:val="Default"/>
        <w:jc w:val="both"/>
        <w:rPr>
          <w:rFonts w:ascii="Arial" w:hAnsi="Arial" w:cs="Arial"/>
          <w:b/>
          <w:bCs/>
        </w:rPr>
      </w:pPr>
    </w:p>
    <w:p w14:paraId="5166931B" w14:textId="5BE81A96" w:rsidR="00442128" w:rsidRDefault="00442128" w:rsidP="00442128">
      <w:pPr>
        <w:pStyle w:val="Default"/>
        <w:jc w:val="center"/>
        <w:rPr>
          <w:rFonts w:ascii="Arial" w:hAnsi="Arial" w:cs="Arial"/>
          <w:b/>
          <w:bCs/>
        </w:rPr>
      </w:pPr>
      <w:r w:rsidRPr="00442128">
        <w:rPr>
          <w:rFonts w:ascii="Arial" w:hAnsi="Arial" w:cs="Arial"/>
          <w:b/>
          <w:bCs/>
        </w:rPr>
        <w:t>DELIBERA</w:t>
      </w:r>
    </w:p>
    <w:p w14:paraId="7250E666" w14:textId="77777777" w:rsidR="00442128" w:rsidRPr="00442128" w:rsidRDefault="00442128" w:rsidP="00442128">
      <w:pPr>
        <w:pStyle w:val="Default"/>
        <w:jc w:val="center"/>
        <w:rPr>
          <w:rFonts w:ascii="Arial" w:hAnsi="Arial" w:cs="Arial"/>
        </w:rPr>
      </w:pPr>
    </w:p>
    <w:p w14:paraId="67265959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1) Di approvare lo schema allegato di PIAO 2022-2024, redatto su proposta del Segretario comunale, articolato nelle seguenti sezioni e sottosezioni: </w:t>
      </w:r>
    </w:p>
    <w:p w14:paraId="453E8818" w14:textId="52A752CE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SEZIONE 1. Scheda anagrafica dell’amministrazione SEZIONE 2. Valore pubblico, performance e anticorruzione • 2A: Valore pubblico • 2B: Piano della performance • 2C: Rischi corruttivi e trasparenza SEZIONE 3. Organizzazione e capitale umano • 3A: Struttura organizzativa • 3B: Piano dei fabbisogni di personale • 3C: Piano della formazione • 3D: Organizzazione del lavoro agile • 3E: Azioni positive per le pari opportunità SEZIONE 4. Monitoraggio PIAO. </w:t>
      </w:r>
    </w:p>
    <w:p w14:paraId="0AF7D59E" w14:textId="61E7F1F1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2) di dare atto che le risorse finanziarie occorrenti all'attuazione del PIAO sono coerenti con gli stanziamenti previsti nel Bilancio di previsione 2022/2024 e con i contenuti del PEG ap-provato con delibera n. </w:t>
      </w:r>
      <w:r w:rsidRPr="00442128">
        <w:rPr>
          <w:rFonts w:ascii="Arial" w:hAnsi="Arial" w:cs="Arial"/>
        </w:rPr>
        <w:t>36</w:t>
      </w:r>
      <w:r w:rsidRPr="00442128">
        <w:rPr>
          <w:rFonts w:ascii="Arial" w:hAnsi="Arial" w:cs="Arial"/>
        </w:rPr>
        <w:t xml:space="preserve"> del </w:t>
      </w:r>
      <w:r w:rsidRPr="00442128">
        <w:rPr>
          <w:rFonts w:ascii="Arial" w:hAnsi="Arial" w:cs="Arial"/>
        </w:rPr>
        <w:t>10</w:t>
      </w:r>
      <w:r w:rsidRPr="00442128">
        <w:rPr>
          <w:rFonts w:ascii="Arial" w:hAnsi="Arial" w:cs="Arial"/>
        </w:rPr>
        <w:t>/</w:t>
      </w:r>
      <w:r w:rsidRPr="00442128">
        <w:rPr>
          <w:rFonts w:ascii="Arial" w:hAnsi="Arial" w:cs="Arial"/>
        </w:rPr>
        <w:t>10</w:t>
      </w:r>
      <w:r w:rsidRPr="00442128">
        <w:rPr>
          <w:rFonts w:ascii="Arial" w:hAnsi="Arial" w:cs="Arial"/>
        </w:rPr>
        <w:t>/202</w:t>
      </w:r>
      <w:r w:rsidRPr="00442128">
        <w:rPr>
          <w:rFonts w:ascii="Arial" w:hAnsi="Arial" w:cs="Arial"/>
        </w:rPr>
        <w:t>2</w:t>
      </w:r>
      <w:r w:rsidRPr="00442128">
        <w:rPr>
          <w:rFonts w:ascii="Arial" w:hAnsi="Arial" w:cs="Arial"/>
        </w:rPr>
        <w:t xml:space="preserve">; </w:t>
      </w:r>
    </w:p>
    <w:p w14:paraId="60CABA28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3) di pubblicare il PIAO sul sito dell’ente, tenuto conto delle prescrizioni ANAC specifiche sulla pubblicazione del PTPCT; </w:t>
      </w:r>
    </w:p>
    <w:p w14:paraId="5C546D5E" w14:textId="77777777" w:rsidR="00442128" w:rsidRPr="00442128" w:rsidRDefault="00442128" w:rsidP="00442128">
      <w:pPr>
        <w:pStyle w:val="Default"/>
        <w:jc w:val="both"/>
        <w:rPr>
          <w:rFonts w:ascii="Arial" w:hAnsi="Arial" w:cs="Arial"/>
        </w:rPr>
      </w:pPr>
      <w:r w:rsidRPr="00442128">
        <w:rPr>
          <w:rFonts w:ascii="Arial" w:hAnsi="Arial" w:cs="Arial"/>
        </w:rPr>
        <w:t xml:space="preserve">4) di inoltrare il PIAO a tutti i responsabili delle aree/settori/servizi dell’Ente, alla Giunta, al Dipartimento della funzione pubblica e al Nucleo di valutazione, anche ai fini dell’art. 1, comma 14, della legge 190 del 2012; </w:t>
      </w:r>
    </w:p>
    <w:p w14:paraId="7BC4F2C9" w14:textId="2DF48B03" w:rsidR="00F96763" w:rsidRPr="00442128" w:rsidRDefault="00442128" w:rsidP="00442128">
      <w:pPr>
        <w:jc w:val="both"/>
        <w:rPr>
          <w:rFonts w:ascii="Arial" w:hAnsi="Arial" w:cs="Arial"/>
          <w:sz w:val="24"/>
          <w:szCs w:val="24"/>
        </w:rPr>
      </w:pPr>
      <w:r w:rsidRPr="00442128">
        <w:rPr>
          <w:rFonts w:ascii="Arial" w:hAnsi="Arial" w:cs="Arial"/>
          <w:sz w:val="24"/>
          <w:szCs w:val="24"/>
        </w:rPr>
        <w:t>4) di dichiarare la presente Deliberazione immediatamente esecutiva ai sensi di Legge.</w:t>
      </w:r>
    </w:p>
    <w:sectPr w:rsidR="00F96763" w:rsidRPr="00442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8"/>
    <w:rsid w:val="00442128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59F5"/>
  <w15:chartTrackingRefBased/>
  <w15:docId w15:val="{8F3ECED2-FEBE-4A13-9B81-E6374CCE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2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Giuliana</cp:lastModifiedBy>
  <cp:revision>1</cp:revision>
  <dcterms:created xsi:type="dcterms:W3CDTF">2022-11-16T14:15:00Z</dcterms:created>
  <dcterms:modified xsi:type="dcterms:W3CDTF">2022-11-16T14:22:00Z</dcterms:modified>
</cp:coreProperties>
</file>